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944" w:rsidRDefault="00CE2944" w:rsidP="00CE2944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Зарегистрированы изменения в Устав Управлением Министерства юстиции Российской Федерации по Ханты-Мансийскому автономному округу – Югре от </w:t>
      </w:r>
      <w:r>
        <w:rPr>
          <w:rFonts w:ascii="Times New Roman" w:hAnsi="Times New Roman"/>
          <w:sz w:val="24"/>
          <w:szCs w:val="28"/>
        </w:rPr>
        <w:t>02</w:t>
      </w:r>
      <w:r>
        <w:rPr>
          <w:rFonts w:ascii="Times New Roman" w:hAnsi="Times New Roman"/>
          <w:sz w:val="24"/>
          <w:szCs w:val="28"/>
        </w:rPr>
        <w:t>.</w:t>
      </w:r>
      <w:r>
        <w:rPr>
          <w:rFonts w:ascii="Times New Roman" w:hAnsi="Times New Roman"/>
          <w:sz w:val="24"/>
          <w:szCs w:val="28"/>
        </w:rPr>
        <w:t>11</w:t>
      </w:r>
      <w:r>
        <w:rPr>
          <w:rFonts w:ascii="Times New Roman" w:hAnsi="Times New Roman"/>
          <w:sz w:val="24"/>
          <w:szCs w:val="28"/>
        </w:rPr>
        <w:t xml:space="preserve">.2017 </w:t>
      </w:r>
    </w:p>
    <w:p w:rsidR="00CE2944" w:rsidRDefault="00CE2944" w:rsidP="00CE2944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№ </w:t>
      </w:r>
      <w:proofErr w:type="spellStart"/>
      <w:r>
        <w:rPr>
          <w:rFonts w:ascii="Times New Roman" w:hAnsi="Times New Roman"/>
          <w:sz w:val="24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8"/>
        </w:rPr>
        <w:t>8650830420</w:t>
      </w:r>
      <w:r w:rsidRPr="002C36F3">
        <w:rPr>
          <w:rFonts w:ascii="Times New Roman" w:hAnsi="Times New Roman"/>
          <w:sz w:val="24"/>
          <w:szCs w:val="28"/>
        </w:rPr>
        <w:t>1</w:t>
      </w:r>
      <w:r>
        <w:rPr>
          <w:rFonts w:ascii="Times New Roman" w:hAnsi="Times New Roman"/>
          <w:sz w:val="24"/>
          <w:szCs w:val="28"/>
        </w:rPr>
        <w:t>7</w:t>
      </w:r>
      <w:r w:rsidRPr="002C36F3">
        <w:rPr>
          <w:rFonts w:ascii="Times New Roman" w:hAnsi="Times New Roman"/>
          <w:sz w:val="24"/>
          <w:szCs w:val="28"/>
        </w:rPr>
        <w:t>00</w:t>
      </w:r>
      <w:r>
        <w:rPr>
          <w:rFonts w:ascii="Times New Roman" w:hAnsi="Times New Roman"/>
          <w:sz w:val="24"/>
          <w:szCs w:val="28"/>
        </w:rPr>
        <w:t>5</w:t>
      </w:r>
    </w:p>
    <w:p w:rsidR="00CE2944" w:rsidRDefault="00CE2944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E2944" w:rsidRDefault="00CE2944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21A70" w:rsidRDefault="006229A0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ХАНТЫ-МАНСИЙСКИЙ АВТОНОМНЫЙ ОКРУГ  -  ЮГРА</w:t>
      </w:r>
    </w:p>
    <w:p w:rsidR="00621A70" w:rsidRDefault="006229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ТЮМЕНСКАЯ ОБЛАСТЬ</w:t>
      </w:r>
    </w:p>
    <w:p w:rsidR="00621A70" w:rsidRDefault="006229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621A70" w:rsidRDefault="006229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СЕЛЬСКОЕ ПОСЕЛЕНИЕ КРАСНОЛЕНИНСКИЙ</w:t>
      </w:r>
    </w:p>
    <w:p w:rsidR="00621A70" w:rsidRDefault="00621A70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21A70" w:rsidRDefault="006229A0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621A70" w:rsidRDefault="00621A70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21A70" w:rsidRDefault="006229A0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621A70" w:rsidRDefault="006229A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57650">
        <w:rPr>
          <w:rFonts w:ascii="Times New Roman" w:hAnsi="Times New Roman"/>
          <w:sz w:val="28"/>
          <w:szCs w:val="28"/>
        </w:rPr>
        <w:t>18.10.2017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  <w:r w:rsidR="00F57650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№ </w:t>
      </w:r>
      <w:r w:rsidR="00F57650">
        <w:rPr>
          <w:rFonts w:ascii="Times New Roman" w:hAnsi="Times New Roman"/>
          <w:sz w:val="28"/>
          <w:szCs w:val="28"/>
        </w:rPr>
        <w:t>35</w:t>
      </w:r>
    </w:p>
    <w:p w:rsidR="00621A70" w:rsidRDefault="00621A70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21A70" w:rsidRDefault="006229A0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О внесении изменений и дополнений в Устав</w:t>
      </w:r>
    </w:p>
    <w:p w:rsidR="00621A70" w:rsidRDefault="006229A0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Красноленинский </w:t>
      </w:r>
      <w:bookmarkEnd w:id="0"/>
    </w:p>
    <w:p w:rsidR="00621A70" w:rsidRDefault="00621A70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21A70" w:rsidRDefault="00621A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1A70" w:rsidRDefault="006229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</w:t>
      </w:r>
      <w:r>
        <w:rPr>
          <w:rFonts w:ascii="Times New Roman" w:hAnsi="Times New Roman"/>
          <w:bCs/>
          <w:sz w:val="28"/>
          <w:szCs w:val="28"/>
        </w:rPr>
        <w:t>18.07.2017 № 171-ФЗ «О внесении изменений в Федеральный закон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от 26.07.2017 № 202-ФЗ </w:t>
      </w:r>
      <w:r>
        <w:rPr>
          <w:rFonts w:ascii="Times New Roman" w:hAnsi="Times New Roman"/>
          <w:bCs/>
          <w:sz w:val="28"/>
          <w:szCs w:val="28"/>
        </w:rPr>
        <w:t xml:space="preserve">«О </w:t>
      </w:r>
      <w:proofErr w:type="gramStart"/>
      <w:r>
        <w:rPr>
          <w:rFonts w:ascii="Times New Roman" w:hAnsi="Times New Roman"/>
          <w:bCs/>
          <w:sz w:val="28"/>
          <w:szCs w:val="28"/>
        </w:rPr>
        <w:t>внесении изменений в Федеральный закон «Об общих принципах организации местного самоуправления в Российской Федерации» и статью 9.1 Федерального закона «О физической культуре и спорте в Российской Федерации</w:t>
      </w:r>
      <w:r w:rsidR="0056742E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Уставом сельского поселения Красноленинский, </w:t>
      </w:r>
      <w:proofErr w:type="gramEnd"/>
    </w:p>
    <w:p w:rsidR="00621A70" w:rsidRDefault="00621A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21A70" w:rsidRDefault="006229A0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 сельского поселения Красноленинский</w:t>
      </w:r>
    </w:p>
    <w:p w:rsidR="00621A70" w:rsidRDefault="006229A0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621A70" w:rsidRDefault="00621A70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21A70" w:rsidRDefault="006229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Внести в Устав сельского поселения Красноленинский, принятый решением Совета депутатов сельского поселения Красноленинский от 21.05.2010 № 18 (с изменениями,  принятыми решениями Совета депутатов от 22.11.2010 № 26, от 26.03.2012 № 11, от 28.06.2012 № 22, от 02.11.2012 № 29, от 05.02.2013 № 02, от 13.11.2013 № 06, от 05.02.2014 № 02, от 27.05.2014 № 13, от 02.10.2014 № 26, от 24.02.2015 № 02, от 02.04.2015 № 10, от 07.05.2015 № 13, 27.08.2015 № 20</w:t>
      </w:r>
      <w:proofErr w:type="gramEnd"/>
      <w:r>
        <w:rPr>
          <w:rFonts w:ascii="Times New Roman" w:hAnsi="Times New Roman"/>
          <w:sz w:val="28"/>
          <w:szCs w:val="28"/>
        </w:rPr>
        <w:t xml:space="preserve">, от 15.10.2015 № 24, 02.03.2016 № 10, от 28.10.2016 № 28; от 20.01.2017 № 2; от 23.03.2017 № 7; от 13.07.2017 № 22;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22.08.2017 № 29), </w:t>
      </w:r>
      <w:proofErr w:type="gramStart"/>
      <w:r>
        <w:rPr>
          <w:rFonts w:ascii="Times New Roman" w:hAnsi="Times New Roman"/>
          <w:sz w:val="28"/>
          <w:szCs w:val="28"/>
        </w:rPr>
        <w:t>следующие</w:t>
      </w:r>
      <w:proofErr w:type="gramEnd"/>
      <w:r>
        <w:rPr>
          <w:rFonts w:ascii="Times New Roman" w:hAnsi="Times New Roman"/>
          <w:sz w:val="28"/>
          <w:szCs w:val="28"/>
        </w:rPr>
        <w:t xml:space="preserve"> изменения и дополнения:</w:t>
      </w:r>
    </w:p>
    <w:p w:rsidR="00621A70" w:rsidRDefault="00621A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21A70" w:rsidRDefault="006229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Статью 4 дополнить пунктом 15 следующего содержания:</w:t>
      </w:r>
    </w:p>
    <w:p w:rsidR="00621A70" w:rsidRDefault="005738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«15)</w:t>
      </w:r>
      <w:r w:rsidR="006229A0">
        <w:rPr>
          <w:rFonts w:ascii="Times New Roman" w:hAnsi="Times New Roman"/>
          <w:sz w:val="28"/>
          <w:szCs w:val="28"/>
        </w:rPr>
        <w:t xml:space="preserve"> </w:t>
      </w:r>
      <w:r w:rsidR="006229A0">
        <w:rPr>
          <w:rFonts w:ascii="Times New Roman" w:hAnsi="Times New Roman" w:cs="Times New Roman"/>
          <w:sz w:val="28"/>
          <w:szCs w:val="28"/>
        </w:rPr>
        <w:t>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="006229A0">
        <w:rPr>
          <w:rFonts w:ascii="Times New Roman" w:hAnsi="Times New Roman" w:cs="Times New Roman"/>
          <w:sz w:val="28"/>
          <w:szCs w:val="28"/>
        </w:rPr>
        <w:t>.</w:t>
      </w:r>
      <w:r w:rsidR="006229A0">
        <w:rPr>
          <w:rFonts w:ascii="Times New Roman" w:hAnsi="Times New Roman"/>
          <w:sz w:val="28"/>
          <w:szCs w:val="28"/>
        </w:rPr>
        <w:t>»;</w:t>
      </w:r>
      <w:proofErr w:type="gramEnd"/>
    </w:p>
    <w:p w:rsidR="00621A70" w:rsidRDefault="00621A7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21A70" w:rsidRDefault="006229A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1646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Часть 2 статьи 35 изложить в следующей редакции:</w:t>
      </w:r>
    </w:p>
    <w:p w:rsidR="00621A70" w:rsidRDefault="006229A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сельское поселение, а также соглашения, заключаемые между органами местного самоуправления, вступают в силу после их официального опубликования (обнародования).»;</w:t>
      </w:r>
    </w:p>
    <w:p w:rsidR="00621A70" w:rsidRDefault="00621A7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1A70" w:rsidRDefault="006229A0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1.</w:t>
      </w:r>
      <w:r w:rsidR="00E1646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В статье 48:</w:t>
      </w:r>
    </w:p>
    <w:p w:rsidR="00621A70" w:rsidRDefault="006229A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часть 6 изложить в новой редакции:</w:t>
      </w:r>
    </w:p>
    <w:p w:rsidR="00621A70" w:rsidRDefault="006229A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«6.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Изменения и дополнения, внесенные в настоящий устав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сельского поселения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 поселения, принявшего муниципальный правовой акт о внесении указанных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изменений и дополнений в устав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621A70" w:rsidRDefault="00E1646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6229A0">
        <w:rPr>
          <w:rFonts w:ascii="Times New Roman" w:hAnsi="Times New Roman" w:cs="Times New Roman"/>
          <w:sz w:val="28"/>
          <w:szCs w:val="28"/>
        </w:rPr>
        <w:t>) дополнить частью 8 следующего содержания:</w:t>
      </w:r>
    </w:p>
    <w:p w:rsidR="00621A70" w:rsidRDefault="006229A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«8. Изложение устава сельского поселения в новой редакции муниципальным правовым актом о внесении изменений и дополнений в устав сельского поселения не допускается. В этом случае принимается новый устав поселения,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621A70" w:rsidRDefault="00621A7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1A70" w:rsidRDefault="006229A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Поручить  Главе  сельского поселения Красноленинский:</w:t>
      </w:r>
    </w:p>
    <w:p w:rsidR="00621A70" w:rsidRDefault="006229A0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направить настоящее решение в Управление Министерства Юстиции РФ по Ханты-Мансийскому автономному округу-Югре в установленные законодательством сроки для государственной регистрации;</w:t>
      </w:r>
    </w:p>
    <w:p w:rsidR="00621A70" w:rsidRDefault="006229A0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опубликовать (обнародовать) настоящее решение после его государственной регистрации в установленном порядке.</w:t>
      </w:r>
    </w:p>
    <w:p w:rsidR="00621A70" w:rsidRDefault="006229A0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после его официального опубликования (обнародования).</w:t>
      </w:r>
    </w:p>
    <w:p w:rsidR="00621A70" w:rsidRDefault="006229A0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решения оставляю за собой.</w:t>
      </w:r>
    </w:p>
    <w:p w:rsidR="00621A70" w:rsidRDefault="00621A70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16466" w:rsidRDefault="00E1646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21A70" w:rsidRDefault="006229A0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621A70" w:rsidRDefault="00CE2944">
      <w:pPr>
        <w:spacing w:after="0" w:line="240" w:lineRule="auto"/>
        <w:jc w:val="both"/>
      </w:pPr>
      <w:hyperlink r:id="rId5">
        <w:r w:rsidR="006229A0">
          <w:rPr>
            <w:rFonts w:ascii="Times New Roman" w:hAnsi="Times New Roman"/>
            <w:sz w:val="28"/>
            <w:szCs w:val="28"/>
          </w:rPr>
          <w:t>сельского поселения Красноленинский                                   С.А. Кожевникова</w:t>
        </w:r>
      </w:hyperlink>
    </w:p>
    <w:sectPr w:rsidR="00621A70">
      <w:pgSz w:w="11906" w:h="16838"/>
      <w:pgMar w:top="851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A70"/>
    <w:rsid w:val="0056742E"/>
    <w:rsid w:val="00573865"/>
    <w:rsid w:val="00621A70"/>
    <w:rsid w:val="006229A0"/>
    <w:rsid w:val="00CE2944"/>
    <w:rsid w:val="00E16466"/>
    <w:rsid w:val="00F5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link w:val="10"/>
    <w:qFormat/>
    <w:rsid w:val="00736F7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EB3BE3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qFormat/>
    <w:rsid w:val="00736F74"/>
    <w:rPr>
      <w:rFonts w:ascii="Times New Roman" w:eastAsia="Times New Roman" w:hAnsi="Times New Roman" w:cs="Times New Roman"/>
      <w:sz w:val="28"/>
      <w:szCs w:val="24"/>
    </w:rPr>
  </w:style>
  <w:style w:type="character" w:customStyle="1" w:styleId="-">
    <w:name w:val="Интернет-ссылка"/>
    <w:basedOn w:val="a0"/>
    <w:uiPriority w:val="99"/>
    <w:unhideWhenUsed/>
    <w:rsid w:val="0001199B"/>
    <w:rPr>
      <w:color w:val="0000FF" w:themeColor="hyperlink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D43A69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</w:style>
  <w:style w:type="character" w:customStyle="1" w:styleId="a5">
    <w:name w:val="Символ нумерации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EB3B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List Paragraph"/>
    <w:basedOn w:val="a"/>
    <w:uiPriority w:val="34"/>
    <w:qFormat/>
    <w:rsid w:val="000A2635"/>
    <w:pPr>
      <w:ind w:left="720"/>
      <w:contextualSpacing/>
    </w:pPr>
  </w:style>
  <w:style w:type="paragraph" w:customStyle="1" w:styleId="ConsPlusNormal">
    <w:name w:val="ConsPlusNormal"/>
    <w:qFormat/>
    <w:rsid w:val="00C91D16"/>
    <w:rPr>
      <w:rFonts w:ascii="Times New Roman" w:hAnsi="Times New Roman" w:cs="Times New Roman"/>
      <w:sz w:val="28"/>
      <w:szCs w:val="28"/>
    </w:rPr>
  </w:style>
  <w:style w:type="paragraph" w:styleId="ac">
    <w:name w:val="Balloon Text"/>
    <w:basedOn w:val="a"/>
    <w:uiPriority w:val="99"/>
    <w:semiHidden/>
    <w:unhideWhenUsed/>
    <w:qFormat/>
    <w:rsid w:val="00D43A69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link w:val="10"/>
    <w:qFormat/>
    <w:rsid w:val="00736F7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EB3BE3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qFormat/>
    <w:rsid w:val="00736F74"/>
    <w:rPr>
      <w:rFonts w:ascii="Times New Roman" w:eastAsia="Times New Roman" w:hAnsi="Times New Roman" w:cs="Times New Roman"/>
      <w:sz w:val="28"/>
      <w:szCs w:val="24"/>
    </w:rPr>
  </w:style>
  <w:style w:type="character" w:customStyle="1" w:styleId="-">
    <w:name w:val="Интернет-ссылка"/>
    <w:basedOn w:val="a0"/>
    <w:uiPriority w:val="99"/>
    <w:unhideWhenUsed/>
    <w:rsid w:val="0001199B"/>
    <w:rPr>
      <w:color w:val="0000FF" w:themeColor="hyperlink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D43A69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</w:style>
  <w:style w:type="character" w:customStyle="1" w:styleId="a5">
    <w:name w:val="Символ нумерации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EB3B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List Paragraph"/>
    <w:basedOn w:val="a"/>
    <w:uiPriority w:val="34"/>
    <w:qFormat/>
    <w:rsid w:val="000A2635"/>
    <w:pPr>
      <w:ind w:left="720"/>
      <w:contextualSpacing/>
    </w:pPr>
  </w:style>
  <w:style w:type="paragraph" w:customStyle="1" w:styleId="ConsPlusNormal">
    <w:name w:val="ConsPlusNormal"/>
    <w:qFormat/>
    <w:rsid w:val="00C91D16"/>
    <w:rPr>
      <w:rFonts w:ascii="Times New Roman" w:hAnsi="Times New Roman" w:cs="Times New Roman"/>
      <w:sz w:val="28"/>
      <w:szCs w:val="28"/>
    </w:rPr>
  </w:style>
  <w:style w:type="paragraph" w:styleId="ac">
    <w:name w:val="Balloon Text"/>
    <w:basedOn w:val="a"/>
    <w:uiPriority w:val="99"/>
    <w:semiHidden/>
    <w:unhideWhenUsed/>
    <w:qFormat/>
    <w:rsid w:val="00D43A69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467F309439C34FC73E6AB44F57D4521EA8019D482B6ED19A5A2BC7FADc0BF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18.07.2017 N 171-ФЗ"О внесении изменений в Федеральный закон "Об общих принципах организации местного самоуправления в Российской Федерации"</vt:lpstr>
    </vt:vector>
  </TitlesOfParts>
  <Company>КонсультантПлюс Версия 4016.00.51</Company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18.07.2017 N 171-ФЗ"О внесении изменений в Федеральный закон "Об общих принципах организации местного самоуправления в Российской Федерации"</dc:title>
  <dc:creator>USER</dc:creator>
  <cp:lastModifiedBy>Александрова Елена</cp:lastModifiedBy>
  <cp:revision>7</cp:revision>
  <cp:lastPrinted>2017-10-19T05:57:00Z</cp:lastPrinted>
  <dcterms:created xsi:type="dcterms:W3CDTF">2017-10-13T07:52:00Z</dcterms:created>
  <dcterms:modified xsi:type="dcterms:W3CDTF">2017-11-10T09:22:00Z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4016.00.51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